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宋体"/>
          <w:color w:val="383838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DTU与PLC 实现无线传输配置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【系统构成】</w:t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bCs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20" name="图片 20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使用DTU与PLC远程通信系统，基本构成如下: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3675" cy="3293745"/>
            <wp:effectExtent l="0" t="0" r="14605" b="13335"/>
            <wp:docPr id="19" name="图片 19" descr="E:\周\2020.5.22\DTU RTU设备\4G数传终端F2X16\图片修改文件夹2\图片9.png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:\周\2020.5.22\DTU RTU设备\4G数传终端F2X16\图片修改文件夹2\图片9.png图片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采用无线路由器(也可使用有线的路由器）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18" name="图片 18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【硬件】松下电工PLC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1.AFPX-C30T(PLC CPU单元）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2.AFPX-COM1(PLC RS232通讯插卡）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3.DTU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4.SIM手机卡（GSM网络，需开通GPRS服务)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5.无线路由器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【软件】</w:t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bCs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17" name="图片 17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1.IP Modem Configue(DTU配置软件）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2.TCP2COM(虚拟串口软件）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3.FPWINGR(松下电工PLC编程软件）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DTU 设置</w:t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bCs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16" name="图片 16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首先用标配的RS232电缆将 GPRS IP MODEM与电脑RS232串口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连接起来，如下图所示：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4841240" cy="2053590"/>
            <wp:effectExtent l="0" t="0" r="5080" b="3810"/>
            <wp:docPr id="15" name="图片 15" descr="E:\周\2020.5.22\DTU RTU设备\4G数传终端F2X16\图片修改文件夹2\图片10.png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\周\2020.5.22\DTU RTU设备\4G数传终端F2X16\图片修改文件夹2\图片10.png图片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124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设置步骤：</w:t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bCs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14" name="图片 14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1.先将IP MODEM 模块断电，再打开“IP Modem Configue” 软件，然后再将IP MODEM上电，进入配置状态，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进行服务器端IP地址和端口映射。（请确认装好SIM卡，并且该手机卡开通GPRS业务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380740"/>
            <wp:effectExtent l="0" t="0" r="2540" b="0"/>
            <wp:docPr id="13" name="图片 13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\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2.进行IP MODEM 工作参数设置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248025"/>
            <wp:effectExtent l="0" t="0" r="2540" b="9525"/>
            <wp:docPr id="12" name="图片 12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\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3.点击“重启设备进入通讯状态”按钮将模式切换到通讯状态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（关闭此软件后，GPRS模块重新上电也会自动切换到通讯状态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933825"/>
            <wp:effectExtent l="0" t="0" r="2540" b="9525"/>
            <wp:docPr id="11" name="图片 1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\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至此，IP MODEM设置完成了！！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10" name="图片 10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将电脑与GPRS模块的RS232设置电缆拔掉，将GPRS IP MODEM模块与松下PLC通过RS232相连。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bookmarkStart w:id="0" w:name="_GoBack"/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185795"/>
            <wp:effectExtent l="0" t="0" r="13970" b="14605"/>
            <wp:docPr id="9" name="图片 9" descr="E:\周\2020.5.22\DTU RTU设备\4G数传终端F2X16\图片修改文件夹2\图片11.png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:\周\2020.5.22\DTU RTU设备\4G数传终端F2X16\图片修改文件夹2\图片11.png图片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260090"/>
            <wp:effectExtent l="0" t="0" r="2540" b="0"/>
            <wp:docPr id="8" name="图片 8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\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4.启动握手服务</w:t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bCs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7" name="图片 7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751205"/>
            <wp:effectExtent l="0" t="0" r="2540" b="0"/>
            <wp:docPr id="6" name="图片 6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\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未握手成功状态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如下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1273810"/>
            <wp:effectExtent l="0" t="0" r="2540" b="2540"/>
            <wp:docPr id="5" name="图片 5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\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握手成功后，设备连接状态显示为已连接状态；同时GPRS模块上ONLINE指示灯常亮）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1783080"/>
            <wp:effectExtent l="0" t="0" r="2540" b="7620"/>
            <wp:docPr id="4" name="图片 4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\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握手成功后，使用上位机软件，比如FPWINGR 在通讯设置中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选择COM5，115200，8，N,1即可实现与远程PLC通讯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虚拟串口和拨号握手设置完成了！！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将PLC COM口通讯格式设置为115200，8，N，1。（使用AFP-COM1卡情况)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1482090"/>
            <wp:effectExtent l="0" t="0" r="2540" b="3810"/>
            <wp:docPr id="3" name="图片 3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\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通讯设置中选择虚拟出来的COM口。（本例为COM5,与前面TCP2COM软件虚拟出来的串口编号相同）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1623695"/>
            <wp:effectExtent l="0" t="0" r="2540" b="0"/>
            <wp:docPr id="2" name="图片 2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\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其它品牌的PLC也是类似设置</w:t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bCs/>
          <w:color w:val="383838"/>
          <w:kern w:val="0"/>
          <w:szCs w:val="21"/>
        </w:rPr>
        <w:drawing>
          <wp:inline distT="0" distB="0" distL="0" distR="0">
            <wp:extent cx="5274310" cy="23495"/>
            <wp:effectExtent l="0" t="0" r="0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西门子（S7-200）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台达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三菱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松下电工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科创思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1F"/>
    <w:rsid w:val="00012CCB"/>
    <w:rsid w:val="00900825"/>
    <w:rsid w:val="00AC4D0E"/>
    <w:rsid w:val="00D20413"/>
    <w:rsid w:val="00E31F1F"/>
    <w:rsid w:val="6AF3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</Words>
  <Characters>780</Characters>
  <Lines>6</Lines>
  <Paragraphs>1</Paragraphs>
  <TotalTime>15</TotalTime>
  <ScaleCrop>false</ScaleCrop>
  <LinksUpToDate>false</LinksUpToDate>
  <CharactersWithSpaces>915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2020-05-22T05:50:00Z</dcterms:created>
  <dc:creator>宁 涛</dc:creator>
  <cp:lastModifiedBy>Administrator</cp:lastModifiedBy>
  <dcterms:modified xsi:type="dcterms:W3CDTF">2020-05-22T09:04:39Z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